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FDA3" w14:textId="4752014D" w:rsidR="00FF126F" w:rsidRPr="006E65A7" w:rsidRDefault="00FF126F" w:rsidP="00FF126F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6E65A7">
        <w:rPr>
          <w:rFonts w:ascii="Times New Roman" w:hAnsi="Times New Roman" w:cs="Times New Roman"/>
          <w:sz w:val="40"/>
          <w:szCs w:val="40"/>
          <w:highlight w:val="green"/>
          <w:lang w:val="kk-KZ"/>
        </w:rPr>
        <w:t>6 Дәріс</w:t>
      </w:r>
      <w:r w:rsidRPr="006E65A7">
        <w:rPr>
          <w:rFonts w:ascii="Times New Roman" w:hAnsi="Times New Roman" w:cs="Times New Roman"/>
          <w:sz w:val="40"/>
          <w:szCs w:val="40"/>
          <w:lang w:val="kk-KZ"/>
        </w:rPr>
        <w:t xml:space="preserve"> -</w:t>
      </w:r>
      <w:r w:rsidR="006E65A7" w:rsidRPr="006E65A7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6E65A7" w:rsidRPr="006E65A7">
        <w:rPr>
          <w:rFonts w:ascii="Times New Roman" w:hAnsi="Times New Roman" w:cs="Times New Roman"/>
          <w:color w:val="FF0000"/>
          <w:sz w:val="40"/>
          <w:szCs w:val="40"/>
          <w:lang w:val="kk-KZ"/>
        </w:rPr>
        <w:t>М</w:t>
      </w:r>
      <w:r w:rsidR="006E65A7" w:rsidRPr="006E65A7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 xml:space="preserve">емлекеттік шешімдердің қабылдануы мен атқарылуының </w:t>
      </w:r>
      <w:r w:rsidR="006E65A7" w:rsidRPr="006E65A7">
        <w:rPr>
          <w:rFonts w:ascii="Times New Roman" w:hAnsi="Times New Roman" w:cs="Times New Roman"/>
          <w:color w:val="FF0000"/>
          <w:sz w:val="40"/>
          <w:szCs w:val="40"/>
          <w:lang w:val="kk-KZ"/>
        </w:rPr>
        <w:t>кезеңдері</w:t>
      </w:r>
    </w:p>
    <w:p w14:paraId="00684EDB" w14:textId="77777777" w:rsidR="00FF126F" w:rsidRPr="006E65A7" w:rsidRDefault="00FF126F" w:rsidP="00FF126F">
      <w:pPr>
        <w:rPr>
          <w:rFonts w:ascii="Times New Roman" w:hAnsi="Times New Roman" w:cs="Times New Roman"/>
          <w:color w:val="0070C0"/>
          <w:sz w:val="40"/>
          <w:szCs w:val="40"/>
          <w:lang w:val="kk-KZ"/>
        </w:rPr>
      </w:pPr>
      <w:r w:rsidRPr="006E65A7">
        <w:rPr>
          <w:rFonts w:ascii="Times New Roman" w:hAnsi="Times New Roman" w:cs="Times New Roman"/>
          <w:color w:val="0070C0"/>
          <w:sz w:val="40"/>
          <w:szCs w:val="40"/>
          <w:lang w:val="kk-KZ"/>
        </w:rPr>
        <w:t>Сұрақтар:</w:t>
      </w:r>
    </w:p>
    <w:p w14:paraId="396DCDCC" w14:textId="28664994" w:rsidR="006E65A7" w:rsidRPr="006E65A7" w:rsidRDefault="00FF126F" w:rsidP="006E65A7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6E65A7">
        <w:rPr>
          <w:rFonts w:ascii="Times New Roman" w:hAnsi="Times New Roman" w:cs="Times New Roman"/>
          <w:sz w:val="40"/>
          <w:szCs w:val="40"/>
          <w:lang w:val="kk-KZ"/>
        </w:rPr>
        <w:t>1</w:t>
      </w:r>
      <w:r w:rsidRPr="006E65A7">
        <w:rPr>
          <w:rFonts w:ascii="Times New Roman" w:hAnsi="Times New Roman" w:cs="Times New Roman"/>
          <w:color w:val="FF0000"/>
          <w:sz w:val="40"/>
          <w:szCs w:val="40"/>
          <w:lang w:val="kk-KZ"/>
        </w:rPr>
        <w:t>.</w:t>
      </w:r>
      <w:r w:rsidR="006E65A7" w:rsidRPr="006E65A7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 М</w:t>
      </w:r>
      <w:r w:rsidR="006E65A7" w:rsidRPr="006E65A7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 xml:space="preserve">емлекеттік шешімдердің қабылдануы мен атқарылуының </w:t>
      </w:r>
      <w:r w:rsidR="006E65A7" w:rsidRPr="006E65A7">
        <w:rPr>
          <w:rFonts w:ascii="Times New Roman" w:hAnsi="Times New Roman" w:cs="Times New Roman"/>
          <w:color w:val="FF0000"/>
          <w:sz w:val="40"/>
          <w:szCs w:val="40"/>
          <w:lang w:val="kk-KZ"/>
        </w:rPr>
        <w:t>кезеңдері</w:t>
      </w:r>
    </w:p>
    <w:p w14:paraId="3556CAD1" w14:textId="43118F0F" w:rsidR="006E65A7" w:rsidRPr="006E65A7" w:rsidRDefault="006E65A7" w:rsidP="006E65A7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6E65A7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2. </w:t>
      </w:r>
      <w:bookmarkStart w:id="0" w:name="_Hlk155016599"/>
      <w:r w:rsidR="00803E31" w:rsidRPr="00803E31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Ш</w:t>
      </w:r>
      <w:r w:rsidR="00803E31" w:rsidRPr="00803E31">
        <w:rPr>
          <w:rFonts w:ascii="Times New Roman" w:hAnsi="Times New Roman" w:cs="Times New Roman"/>
          <w:bCs/>
          <w:color w:val="FF0000"/>
          <w:sz w:val="32"/>
          <w:szCs w:val="32"/>
          <w:lang w:val="kk-KZ"/>
        </w:rPr>
        <w:t xml:space="preserve">ешімдердің қабылдануы мен атқарылуының </w:t>
      </w:r>
      <w:r w:rsidR="00803E31" w:rsidRPr="00803E31">
        <w:rPr>
          <w:rFonts w:ascii="Times New Roman" w:hAnsi="Times New Roman" w:cs="Times New Roman"/>
          <w:color w:val="FF0000"/>
          <w:sz w:val="32"/>
          <w:szCs w:val="32"/>
          <w:lang w:val="kk-KZ"/>
        </w:rPr>
        <w:t>кезеңдері</w:t>
      </w:r>
      <w:bookmarkEnd w:id="0"/>
    </w:p>
    <w:p w14:paraId="295CC161" w14:textId="6FEC8096" w:rsidR="00FF126F" w:rsidRPr="006E65A7" w:rsidRDefault="00FF126F" w:rsidP="00FF126F">
      <w:pPr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6E65A7">
        <w:rPr>
          <w:rFonts w:ascii="Times New Roman" w:hAnsi="Times New Roman" w:cs="Times New Roman"/>
          <w:sz w:val="28"/>
          <w:szCs w:val="28"/>
          <w:highlight w:val="green"/>
          <w:lang w:val="kk-KZ"/>
        </w:rPr>
        <w:t>Дәріс мақсаты</w:t>
      </w:r>
      <w:r w:rsidRPr="006E65A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E65A7" w:rsidRPr="006E65A7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6E65A7" w:rsidRPr="006E65A7">
        <w:rPr>
          <w:rFonts w:ascii="Times New Roman" w:hAnsi="Times New Roman" w:cs="Times New Roman"/>
          <w:color w:val="0070C0"/>
          <w:sz w:val="28"/>
          <w:szCs w:val="28"/>
          <w:lang w:val="kk-KZ"/>
        </w:rPr>
        <w:t>студенттерге м</w:t>
      </w:r>
      <w:r w:rsidR="006E65A7" w:rsidRPr="006E65A7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 xml:space="preserve">емлекеттік шешімдердің қабылдануы мен атқарылуының </w:t>
      </w:r>
      <w:r w:rsidR="006E65A7" w:rsidRPr="006E65A7">
        <w:rPr>
          <w:rFonts w:ascii="Times New Roman" w:hAnsi="Times New Roman" w:cs="Times New Roman"/>
          <w:color w:val="0070C0"/>
          <w:sz w:val="28"/>
          <w:szCs w:val="28"/>
          <w:lang w:val="kk-KZ"/>
        </w:rPr>
        <w:t>кезеңдерін жүйелі түсіндіру</w:t>
      </w:r>
    </w:p>
    <w:p w14:paraId="43AC30CC" w14:textId="77777777" w:rsidR="00F64194" w:rsidRPr="00F64194" w:rsidRDefault="00F64194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Hlk155528885"/>
      <w:r w:rsidRPr="00F64194">
        <w:rPr>
          <w:rFonts w:ascii="Times New Roman" w:hAnsi="Times New Roman" w:cs="Times New Roman"/>
          <w:sz w:val="28"/>
          <w:szCs w:val="28"/>
          <w:lang w:val="kk-KZ"/>
        </w:rPr>
        <w:t>Мемлекеттік шешім қабылдаудың дайындық кезеңі – шешімдерді әзірлеуге бағытталған мақсатты құрайтын әрекеттерді анықтау. Бұл кезең мемлекеттің өкілеттіктеріне қатысты проблемаларды анықтаудан басталады және күн тәртібін белгілеуді, шешімдерді бастау бойынша әрекеттерді және нақты мәселені тұжырымдауды қамтиды.</w:t>
      </w:r>
    </w:p>
    <w:p w14:paraId="56556FA7" w14:textId="77777777" w:rsidR="00F64194" w:rsidRPr="00AC78C6" w:rsidRDefault="00F64194" w:rsidP="00AC78C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Дайындық кезеңіндегі орталық орын күн тәртібін белгілеу болып табылады, яғни. шешілетін басым мәселелердің тізбесін анықтау. Бұл кезеңде келесі кезеңдерді ажыратады:</w:t>
      </w:r>
    </w:p>
    <w:p w14:paraId="702A644B" w14:textId="77777777" w:rsidR="00F64194" w:rsidRPr="00F64194" w:rsidRDefault="00F64194" w:rsidP="00AC78C6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оларды шешудің әртүрлі баламаларын ескере отырып проблемаларды анықтау және ықтимал шешімдердің салдарын алдын ала бағалау;</w:t>
      </w:r>
    </w:p>
    <w:p w14:paraId="2556919A" w14:textId="77777777" w:rsidR="00F64194" w:rsidRPr="00F64194" w:rsidRDefault="00F64194" w:rsidP="00AC78C6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- ұқсас қақтығыстар мен процестерді шешудің бар прецеденттерін анықтау мақсатында проблемаларды жіктеу;</w:t>
      </w:r>
    </w:p>
    <w:p w14:paraId="3509EECB" w14:textId="1DCD2835" w:rsidR="00F64194" w:rsidRPr="00AC78C6" w:rsidRDefault="0089528A" w:rsidP="00AC78C6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194" w:rsidRPr="00AC78C6">
        <w:rPr>
          <w:rFonts w:ascii="Times New Roman" w:hAnsi="Times New Roman" w:cs="Times New Roman"/>
          <w:sz w:val="28"/>
          <w:szCs w:val="28"/>
          <w:lang w:val="kk-KZ"/>
        </w:rPr>
        <w:t>мәселенің мемлекет пен қоғам үшін нақты маңыздылығын анықтау және</w:t>
      </w:r>
      <w:r w:rsidR="00AC7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194" w:rsidRPr="00AC78C6">
        <w:rPr>
          <w:rFonts w:ascii="Times New Roman" w:hAnsi="Times New Roman" w:cs="Times New Roman"/>
          <w:sz w:val="28"/>
          <w:szCs w:val="28"/>
          <w:lang w:val="kk-KZ"/>
        </w:rPr>
        <w:t>сондықтан олардың болашақ шешіміне басымдық беру (in</w:t>
      </w:r>
    </w:p>
    <w:p w14:paraId="6DBE67A6" w14:textId="5C571D8C" w:rsidR="00F64194" w:rsidRPr="00AC78C6" w:rsidRDefault="00F64194" w:rsidP="00AC78C6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мұндай таңдау не стратегиялық, не негізінде болуы мүмкін</w:t>
      </w:r>
      <w:r w:rsidR="00AC7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тактикалық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61EFB69" w14:textId="77777777" w:rsidR="00F64194" w:rsidRPr="00AC78C6" w:rsidRDefault="0089528A" w:rsidP="00AC78C6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194" w:rsidRPr="00AC78C6">
        <w:rPr>
          <w:rFonts w:ascii="Times New Roman" w:hAnsi="Times New Roman" w:cs="Times New Roman"/>
          <w:sz w:val="28"/>
          <w:szCs w:val="28"/>
          <w:lang w:val="kk-KZ"/>
        </w:rPr>
        <w:t>әдетте билікті басшылыққа алатын оппортунистік критерийлер);</w:t>
      </w:r>
    </w:p>
    <w:p w14:paraId="2E694761" w14:textId="2B6E5005" w:rsidR="00F64194" w:rsidRPr="00AC78C6" w:rsidRDefault="00F64194" w:rsidP="00AC78C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саланың, аумақтың, мемлекет пен қоғамның дамуындағы ерекше орны мен рөлін анықтайтын мәселенің нақты параметрлерін анықтау;</w:t>
      </w:r>
    </w:p>
    <w:p w14:paraId="699DDFFC" w14:textId="17E43293" w:rsidR="00F64194" w:rsidRPr="00AC78C6" w:rsidRDefault="00F64194" w:rsidP="00AC78C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- жанама сипаттамалар, екінші және үшінші көрсеткіштер бойынша басымдықты проблеманы анықтау.</w:t>
      </w:r>
    </w:p>
    <w:p w14:paraId="6C769EA5" w14:textId="77777777" w:rsidR="00F64194" w:rsidRPr="00F64194" w:rsidRDefault="00F64194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Мемлекетте мақсаттарды әзірлеу кезінде оның осы кезеңдегі әрекеттерінің екі үлгісін бөліп көрсетуге болады.</w:t>
      </w:r>
    </w:p>
    <w:p w14:paraId="45B970F3" w14:textId="3E4FF6BB" w:rsidR="00F64194" w:rsidRPr="00F64194" w:rsidRDefault="00F64194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 xml:space="preserve">Мақсаттар бойынша басқару моделі мемлекеттік органдардың бірлескен іс-әрекеттерін қатаң реттеуді және ұйымдастыруды көрсетеді, мұнда оларға жүктелген міндеттер олардың өзара іс-қимылының барлық негізгі нысандарын </w:t>
      </w:r>
      <w:r w:rsidRPr="00F6419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анықтайды, жауапты тұлғалар мен ұйымдар қызметінің бастапқы, соңғы және аралық кезеңдерін белгілейді. </w:t>
      </w:r>
    </w:p>
    <w:p w14:paraId="43015C26" w14:textId="77777777" w:rsidR="00F64194" w:rsidRPr="00F64194" w:rsidRDefault="00F64194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Бұл ретте мемлекеттік шешімдерді әзірлеу процесі уақыт пен орында келісілген, ең бастысы, жоспарланған тапсырмалардың нақты мазмұны бойынша нақты жоспарлы міндеттерді белгілеуді көздейді.</w:t>
      </w:r>
    </w:p>
    <w:p w14:paraId="3EFDAA10" w14:textId="77777777" w:rsidR="00F64194" w:rsidRPr="00F64194" w:rsidRDefault="00F64194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Мақсатты емес жоспарлау моделі белгілі бір нақты нәтижелерге қол жеткізуге қатысты қатаң талаптарға байланбай, жалпы іс-қимыл бағдарламасын әзірлейтін мемлекеттік органдар үшін көбірек бос кеңістік жасайды.</w:t>
      </w:r>
    </w:p>
    <w:p w14:paraId="3AAAB66C" w14:textId="77777777" w:rsidR="00F64194" w:rsidRPr="00F64194" w:rsidRDefault="00F64194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Балама нұсқаларды әзірлеу – бұл аналитикалық процедураларды қолдануды ғана емес, сонымен қатар басқарудың саяси (сапалық) тәсілдерін бағалауды да қамтитын шешім қабылдаудың көптеген нұсқаларын қамтитын күрделі процесс.</w:t>
      </w:r>
    </w:p>
    <w:p w14:paraId="2D47EA51" w14:textId="7D31CDA0" w:rsidR="00F64194" w:rsidRPr="00F64194" w:rsidRDefault="00F64194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Бірінші кезең </w:t>
      </w:r>
      <w:r w:rsidRPr="00F64194">
        <w:rPr>
          <w:rFonts w:ascii="Times New Roman" w:hAnsi="Times New Roman" w:cs="Times New Roman"/>
          <w:sz w:val="28"/>
          <w:szCs w:val="28"/>
          <w:lang w:val="kk-KZ"/>
        </w:rPr>
        <w:t>дереу дайындық ретінде белгіленуі мүмкін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194">
        <w:rPr>
          <w:rFonts w:ascii="Times New Roman" w:hAnsi="Times New Roman" w:cs="Times New Roman"/>
          <w:sz w:val="28"/>
          <w:szCs w:val="28"/>
          <w:lang w:val="kk-KZ"/>
        </w:rPr>
        <w:t>шешімдерді жүзеге асыру. Ол жағдайды қосымша талдауды қамтамасыз етеді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194">
        <w:rPr>
          <w:rFonts w:ascii="Times New Roman" w:hAnsi="Times New Roman" w:cs="Times New Roman"/>
          <w:sz w:val="28"/>
          <w:szCs w:val="28"/>
          <w:lang w:val="kk-KZ"/>
        </w:rPr>
        <w:t>шешімдерді енгізуді оңтайландыру; мақсаттарды іске асыруға қатысатын әкімшілік құрылымдардың бастапқы орындарын нақтылау және келісу; мақсаттарға қол жеткізілетін жерлерде ресурстарды шоғырландыру және мақсатты бөлу; шешімдерді нақты орындаушыларға жеткізу және т.б.</w:t>
      </w:r>
    </w:p>
    <w:p w14:paraId="0A28A2DC" w14:textId="5379876A" w:rsidR="00F64194" w:rsidRPr="00F64194" w:rsidRDefault="00F64194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Екінші кезең </w:t>
      </w:r>
      <w:r w:rsidRPr="00F64194">
        <w:rPr>
          <w:rFonts w:ascii="Times New Roman" w:hAnsi="Times New Roman" w:cs="Times New Roman"/>
          <w:sz w:val="28"/>
          <w:szCs w:val="28"/>
          <w:lang w:val="kk-KZ"/>
        </w:rPr>
        <w:t>шешімдерді жүзеге асыру бойынша әрекеттерді қамтиды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194">
        <w:rPr>
          <w:rFonts w:ascii="Times New Roman" w:hAnsi="Times New Roman" w:cs="Times New Roman"/>
          <w:sz w:val="28"/>
          <w:szCs w:val="28"/>
          <w:lang w:val="kk-KZ"/>
        </w:rPr>
        <w:t>және нақты әлеуметтік-саяси ортада осы процесті жедел басқару. Бұл ретте мемлекеттің саяси және әкімшілік органдарының іс-әрекеті нақты орындаушылардың уәждемесін арттыруға, басталған шешімдердің орындалуына белсенді бақылауды жүзеге асыруға, бақылау объектісінің басталған әрекеттерге реакциясын бағалауға шоғырланған. , сондай-ақ басқа ұқсас тапсырмалар.</w:t>
      </w:r>
    </w:p>
    <w:p w14:paraId="5D90F28A" w14:textId="77777777" w:rsidR="00F64194" w:rsidRPr="00F64194" w:rsidRDefault="00F64194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Шешім қабылдаудың соңғы кезеңі. Бұл кезеңді ерекшелеу қажеттілігі келесі себептерге байланысты:</w:t>
      </w:r>
    </w:p>
    <w:p w14:paraId="1B4FBFDF" w14:textId="10C94C2F" w:rsidR="00F64194" w:rsidRPr="00F64194" w:rsidRDefault="00F64194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F64194">
        <w:rPr>
          <w:rFonts w:ascii="Times New Roman" w:hAnsi="Times New Roman" w:cs="Times New Roman"/>
          <w:sz w:val="28"/>
          <w:szCs w:val="28"/>
          <w:lang w:val="kk-KZ"/>
        </w:rPr>
        <w:t>белгілі бір жобаның тиімділігі мен тиімділігін анықтау, бастапқы мәселені шешудің бастапқы ұсынылған тәсілдері мен принциптерін бағалау (қайта бағалау), сабақ алу және болашаққа жоспар құру кезінде оларды ескеру қажеттілігі;</w:t>
      </w:r>
    </w:p>
    <w:p w14:paraId="5D809977" w14:textId="77777777" w:rsidR="00F64194" w:rsidRPr="00F64194" w:rsidRDefault="00F64194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- нақты мәселелерді шешу кезінде пайда болған теріс басқару тәжірибесін анықтау және таратудың алдын алу қажеттілігі;</w:t>
      </w:r>
    </w:p>
    <w:p w14:paraId="298C40B3" w14:textId="77777777" w:rsidR="00F64194" w:rsidRPr="00F64194" w:rsidRDefault="00F64194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- нақты мәселелерді шешу кезінде пайда болған оңды басқару тәжірибесін анықтау және танымал ету қажеттілігі;</w:t>
      </w:r>
    </w:p>
    <w:p w14:paraId="049ADE09" w14:textId="77777777" w:rsidR="00F64194" w:rsidRPr="00F64194" w:rsidRDefault="00F64194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- осы мәселелер кешенін шешуге қатысатын мемлекеттік қызметкерлердің басқару қызметінің сипатын бағалау қажеттілігі.</w:t>
      </w:r>
    </w:p>
    <w:p w14:paraId="65B2FF41" w14:textId="7777777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lastRenderedPageBreak/>
        <w:t>Тест сұрақтары мен тапсырмалар</w:t>
      </w:r>
    </w:p>
    <w:p w14:paraId="1EF74E89" w14:textId="7777777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Бақылау сұрақтары:</w:t>
      </w:r>
    </w:p>
    <w:p w14:paraId="108CA328" w14:textId="7777777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1. Мемлекеттік шешім қабылдау кезеңінің кезеңдерін сипаттаңыз.</w:t>
      </w:r>
    </w:p>
    <w:p w14:paraId="7E5BF0A5" w14:textId="7777777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2. Мемлекеттік шешімдерді қабылдаудың дайындық кезеңін сипаттаңыз.</w:t>
      </w:r>
    </w:p>
    <w:p w14:paraId="282BF635" w14:textId="7777777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3. Мақсатты жүзеге асыру кезеңінің мәні мен мазмұны неде?</w:t>
      </w:r>
    </w:p>
    <w:p w14:paraId="02ABF9C6" w14:textId="7777777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Тест тапсырмалары:</w:t>
      </w:r>
    </w:p>
    <w:p w14:paraId="1A99D229" w14:textId="7777777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1. Шешімнің нәтижесін бағалау кезеңінде орындалған әрекеттерді көрсетіңіз.</w:t>
      </w:r>
    </w:p>
    <w:p w14:paraId="1A202F56" w14:textId="7777777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а) Шешім қабылдаушылардың мотивациясы</w:t>
      </w:r>
    </w:p>
    <w:p w14:paraId="5FC4C8D0" w14:textId="6B6866C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) Шешімді жүзеге асырудың нақты мерзімін жоспарланғанмен салыстыру</w:t>
      </w:r>
    </w:p>
    <w:p w14:paraId="1B58B3D9" w14:textId="54125D0F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) жұмсалған ресурстардың нақты көлемін анықтау</w:t>
      </w:r>
    </w:p>
    <w:p w14:paraId="34F84EF8" w14:textId="239A08D2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) Альтернативті нұсқаларды салыстыру көрсеткіштерін анықтау</w:t>
      </w:r>
    </w:p>
    <w:p w14:paraId="138C02ED" w14:textId="7777777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2. Жағдайды талдау кезеңінде орындалатын басқару іс-әрекеттерін көрсетіңіз.</w:t>
      </w:r>
    </w:p>
    <w:p w14:paraId="7D590C78" w14:textId="7777777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а) Ұйымның нақты параметрлерін жоспарланғанмен салыстыру</w:t>
      </w:r>
    </w:p>
    <w:p w14:paraId="5C4057A5" w14:textId="2FF3CF66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) Мәселені құрастыру</w:t>
      </w:r>
    </w:p>
    <w:p w14:paraId="2B6F3F1E" w14:textId="350DCDE5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) Ақпарат жинағы</w:t>
      </w:r>
    </w:p>
    <w:p w14:paraId="65D52422" w14:textId="462EFF2C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) Шешім нұсқаларын салыстыру</w:t>
      </w:r>
    </w:p>
    <w:p w14:paraId="5FEF7F3C" w14:textId="7777777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3. Мәселені анықтау кезеңінде орындалатын басқару әрекеттерін көрсетіңіз.</w:t>
      </w:r>
    </w:p>
    <w:p w14:paraId="01F1117E" w14:textId="7777777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а) Көрсеткіштер динамикасының күрт нашарлауының сандық сипаттамасы</w:t>
      </w:r>
    </w:p>
    <w:p w14:paraId="1838C972" w14:textId="64DD9549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) Шешім қабылдаушылардың құрамын анықтау</w:t>
      </w:r>
    </w:p>
    <w:p w14:paraId="5594D682" w14:textId="6FE6AC62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) Шешімді қабылдау мерзімін анықтау</w:t>
      </w:r>
    </w:p>
    <w:p w14:paraId="49F61DA1" w14:textId="0B02E9F8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) Ұйымның қажетті және нақты жағдайы арасындағы сәйкессіздіктерді анықтау</w:t>
      </w:r>
    </w:p>
    <w:p w14:paraId="3767A554" w14:textId="7777777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4. Іске асыруды басқару кезеңінде орындалатын әрекеттерді көрсетіңіз</w:t>
      </w:r>
    </w:p>
    <w:p w14:paraId="1E3E5931" w14:textId="7777777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шешімдер.</w:t>
      </w:r>
    </w:p>
    <w:p w14:paraId="58F05FD3" w14:textId="7777777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а) Шешімді аяқтау мерзімдері бойынша ресурстарды бөлу</w:t>
      </w:r>
    </w:p>
    <w:p w14:paraId="1899163E" w14:textId="05DA6706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) Орындаушылар арасында жауапкершілікті бөлу</w:t>
      </w:r>
    </w:p>
    <w:p w14:paraId="43F71447" w14:textId="24D3A160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) Шешімнің нақты нәтижелерін жоспарланғанмен салыстыру</w:t>
      </w:r>
    </w:p>
    <w:p w14:paraId="78D1B3C4" w14:textId="43A58E0D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) Ақпарат жинағы</w:t>
      </w:r>
    </w:p>
    <w:p w14:paraId="1FEA6D73" w14:textId="7777777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5. Шешім қабылдау технологиясының элементтерін көрсетіңіз.</w:t>
      </w:r>
    </w:p>
    <w:p w14:paraId="7F75A95E" w14:textId="77777777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lastRenderedPageBreak/>
        <w:t>а) Даму кезеңдерінің бірізділігі</w:t>
      </w:r>
    </w:p>
    <w:p w14:paraId="5FEF7E1F" w14:textId="6C85A9FF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) Басқару стильдері</w:t>
      </w:r>
    </w:p>
    <w:p w14:paraId="01C65896" w14:textId="733F5F83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) Даму әдістері</w:t>
      </w:r>
    </w:p>
    <w:p w14:paraId="3141267E" w14:textId="73B97E1C" w:rsidR="00AC78C6" w:rsidRPr="00AC78C6" w:rsidRDefault="00AC78C6" w:rsidP="00AC78C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) Психологиялық құбылыстар</w:t>
      </w:r>
    </w:p>
    <w:bookmarkEnd w:id="1"/>
    <w:p w14:paraId="1B180ED8" w14:textId="77777777" w:rsidR="00A53FE8" w:rsidRPr="00AC78C6" w:rsidRDefault="00A53FE8" w:rsidP="00FF126F"/>
    <w:p w14:paraId="75ABF898" w14:textId="77777777" w:rsidR="00FB2727" w:rsidRDefault="00FB2727" w:rsidP="00FB27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2" w:name="_Hlk153910393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616CCFC2" w14:textId="77777777" w:rsidR="00FB2727" w:rsidRDefault="00FB2727" w:rsidP="00FB272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bookmarkStart w:id="3" w:name="_Hlk153732623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1.Қасым-Жомарт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266B3F16" w14:textId="77777777" w:rsidR="00FB2727" w:rsidRDefault="00FB2727" w:rsidP="00FB2727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7B600143" w14:textId="77777777" w:rsidR="00FB2727" w:rsidRDefault="00FB2727" w:rsidP="00FB272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fldChar w:fldCharType="end"/>
      </w:r>
    </w:p>
    <w:p w14:paraId="2D1D521D" w14:textId="77777777" w:rsidR="00FB2727" w:rsidRDefault="00FB2727" w:rsidP="00FB272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58E3F63B" w14:textId="77777777" w:rsidR="00FB2727" w:rsidRDefault="00FB2727" w:rsidP="00FB272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3C6A0B27" w14:textId="77777777" w:rsidR="00FB2727" w:rsidRDefault="00FB2727" w:rsidP="00FB272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4B3AA937" w14:textId="77777777" w:rsidR="00FB2727" w:rsidRDefault="00FB2727" w:rsidP="00FB272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47A78DA" w14:textId="77777777" w:rsidR="00FB2727" w:rsidRDefault="00FB2727" w:rsidP="00FB272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  <w:bookmarkEnd w:id="3"/>
    </w:p>
    <w:p w14:paraId="097AFCD2" w14:textId="77777777" w:rsidR="00FB2727" w:rsidRDefault="00FB2727" w:rsidP="00FB2727">
      <w:pPr>
        <w:pStyle w:val="a4"/>
        <w:numPr>
          <w:ilvl w:val="0"/>
          <w:numId w:val="1"/>
        </w:numPr>
        <w:spacing w:after="0" w:line="240" w:lineRule="auto"/>
        <w:ind w:left="0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Баллод Б.А., Елизарова Н.Н. Теория принятия решений- Санкт-Петербург: Лань,  2023-52 с. https://reader.lanbook.com/book/320753</w:t>
      </w:r>
    </w:p>
    <w:p w14:paraId="4E41AB8D" w14:textId="77777777" w:rsidR="00FB2727" w:rsidRDefault="00FB2727" w:rsidP="00FB2727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5"/>
          <w:b w:val="0"/>
          <w:bCs w:val="0"/>
          <w:lang w:val="kk-KZ" w:eastAsia="en-US"/>
        </w:rPr>
      </w:pPr>
      <w:r>
        <w:rPr>
          <w:color w:val="000000"/>
          <w:lang w:eastAsia="en-US"/>
        </w:rPr>
        <w:t>Беляева</w:t>
      </w:r>
      <w:r>
        <w:rPr>
          <w:color w:val="000000"/>
          <w:lang w:val="kk-KZ" w:eastAsia="en-US"/>
        </w:rPr>
        <w:t xml:space="preserve"> </w:t>
      </w:r>
      <w:proofErr w:type="gramStart"/>
      <w:r>
        <w:rPr>
          <w:color w:val="000000"/>
          <w:lang w:val="kk-KZ" w:eastAsia="en-US"/>
        </w:rPr>
        <w:t xml:space="preserve">И.Ю. </w:t>
      </w:r>
      <w:r>
        <w:rPr>
          <w:color w:val="000000"/>
          <w:lang w:eastAsia="en-US"/>
        </w:rPr>
        <w:t>,</w:t>
      </w:r>
      <w:proofErr w:type="gramEnd"/>
      <w:r>
        <w:rPr>
          <w:color w:val="000000"/>
          <w:lang w:eastAsia="en-US"/>
        </w:rPr>
        <w:t xml:space="preserve"> О.В. Панина</w:t>
      </w:r>
      <w:r>
        <w:rPr>
          <w:color w:val="000000"/>
          <w:lang w:val="kk-KZ" w:eastAsia="en-US"/>
        </w:rPr>
        <w:t xml:space="preserve"> О.В.</w:t>
      </w:r>
      <w:r>
        <w:rPr>
          <w:color w:val="000000"/>
          <w:lang w:eastAsia="en-US"/>
        </w:rPr>
        <w:t>, Белокурова</w:t>
      </w:r>
      <w:r>
        <w:rPr>
          <w:color w:val="000000"/>
          <w:lang w:val="kk-KZ" w:eastAsia="en-US"/>
        </w:rPr>
        <w:t xml:space="preserve"> М.Е. </w:t>
      </w:r>
      <w:r>
        <w:rPr>
          <w:rStyle w:val="a5"/>
          <w:color w:val="000000"/>
          <w:lang w:eastAsia="en-US"/>
        </w:rPr>
        <w:t>Методы принятия управленческих решений</w:t>
      </w:r>
      <w:r>
        <w:rPr>
          <w:lang w:val="kk-KZ" w:eastAsia="en-US"/>
        </w:rPr>
        <w:t xml:space="preserve"> - М.: КНОРУС, 2022-230 с</w:t>
      </w:r>
    </w:p>
    <w:p w14:paraId="485F20F4" w14:textId="77777777" w:rsidR="00FB2727" w:rsidRDefault="00FB2727" w:rsidP="00FB2727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5"/>
          <w:lang w:eastAsia="en-US"/>
        </w:rPr>
        <w:t>Бусов, В. И. Управленческие решения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Юрайт</w:t>
      </w:r>
      <w:proofErr w:type="spellEnd"/>
      <w:r>
        <w:rPr>
          <w:lang w:eastAsia="en-US"/>
        </w:rPr>
        <w:t>, 2023. – 254 с.  URL: </w:t>
      </w:r>
      <w:hyperlink r:id="rId5" w:tgtFrame="_blank" w:history="1">
        <w:r>
          <w:rPr>
            <w:rStyle w:val="a3"/>
            <w:color w:val="000000" w:themeColor="text1"/>
            <w:lang w:eastAsia="en-US"/>
          </w:rPr>
          <w:t>https://urait.ru/bcode/510647</w:t>
        </w:r>
      </w:hyperlink>
      <w:r>
        <w:rPr>
          <w:color w:val="000000" w:themeColor="text1"/>
          <w:lang w:eastAsia="en-US"/>
        </w:rPr>
        <w:t> </w:t>
      </w:r>
    </w:p>
    <w:p w14:paraId="04801D97" w14:textId="77777777" w:rsidR="00FB2727" w:rsidRDefault="00FB2727" w:rsidP="00FB2727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3"/>
        </w:rPr>
      </w:pPr>
      <w:proofErr w:type="spellStart"/>
      <w:r>
        <w:rPr>
          <w:rStyle w:val="a5"/>
          <w:lang w:eastAsia="en-US"/>
        </w:rPr>
        <w:t>Валишин</w:t>
      </w:r>
      <w:proofErr w:type="spellEnd"/>
      <w:r>
        <w:rPr>
          <w:rStyle w:val="a5"/>
          <w:lang w:eastAsia="en-US"/>
        </w:rPr>
        <w:t>, Е. Н. Управление персоналом организации</w:t>
      </w:r>
      <w:r>
        <w:rPr>
          <w:rStyle w:val="a5"/>
          <w:lang w:val="kk-KZ" w:eastAsia="en-US"/>
        </w:rPr>
        <w:t xml:space="preserve">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Прометей, 2021. </w:t>
      </w:r>
      <w:r>
        <w:rPr>
          <w:lang w:val="kk-KZ" w:eastAsia="en-US"/>
        </w:rPr>
        <w:t>-</w:t>
      </w:r>
      <w:r>
        <w:rPr>
          <w:lang w:eastAsia="en-US"/>
        </w:rPr>
        <w:t xml:space="preserve"> 330 c.</w:t>
      </w:r>
      <w:r>
        <w:rPr>
          <w:b/>
          <w:bCs/>
          <w:lang w:eastAsia="en-US"/>
        </w:rPr>
        <w:t xml:space="preserve">  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lang w:eastAsia="en-US"/>
        </w:rPr>
        <w:t>RL: </w:t>
      </w:r>
      <w:hyperlink r:id="rId6" w:history="1">
        <w:r>
          <w:rPr>
            <w:rStyle w:val="a3"/>
            <w:color w:val="000000" w:themeColor="text1"/>
            <w:u w:val="none"/>
            <w:lang w:eastAsia="en-US"/>
          </w:rPr>
          <w:t>https://www.studentlibrary.ru/book/ISBN9785001721994.html </w:t>
        </w:r>
        <w:r>
          <w:rPr>
            <w:rStyle w:val="a3"/>
            <w:color w:val="000000" w:themeColor="text1"/>
            <w:u w:val="none"/>
            <w:lang w:val="kk-KZ" w:eastAsia="en-US"/>
          </w:rPr>
          <w:t>113</w:t>
        </w:r>
      </w:hyperlink>
      <w:r>
        <w:rPr>
          <w:rStyle w:val="a3"/>
          <w:color w:val="000000" w:themeColor="text1"/>
          <w:u w:val="none"/>
          <w:lang w:val="kk-KZ" w:eastAsia="en-US"/>
        </w:rPr>
        <w:t>.</w:t>
      </w:r>
    </w:p>
    <w:p w14:paraId="41FBE161" w14:textId="77777777" w:rsidR="00FB2727" w:rsidRDefault="00FB2727" w:rsidP="00FB2727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3"/>
          <w:color w:val="000000" w:themeColor="text1"/>
          <w:lang w:val="kk-KZ" w:eastAsia="en-US"/>
        </w:rPr>
        <w:t xml:space="preserve"> </w:t>
      </w:r>
      <w:r>
        <w:rPr>
          <w:lang w:val="kk-KZ" w:eastAsia="en-US"/>
        </w:rPr>
        <w:t>Зуб А.Т. Принятие управленческих решений-М.: Юрайт, 2023-332 с.-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shd w:val="clear" w:color="auto" w:fill="FFFFFF"/>
          <w:lang w:eastAsia="en-US"/>
        </w:rPr>
        <w:t>RL: </w:t>
      </w:r>
      <w:hyperlink r:id="rId7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eastAsia="en-US"/>
          </w:rPr>
          <w:t>https://urait.ru/bcode/511109</w:t>
        </w:r>
      </w:hyperlink>
      <w:r>
        <w:rPr>
          <w:color w:val="000000" w:themeColor="text1"/>
          <w:shd w:val="clear" w:color="auto" w:fill="FFFFFF"/>
          <w:lang w:eastAsia="en-US"/>
        </w:rPr>
        <w:t> </w:t>
      </w:r>
    </w:p>
    <w:p w14:paraId="77021090" w14:textId="77777777" w:rsidR="00FB2727" w:rsidRDefault="00FB2727" w:rsidP="00FB2727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Иванов П.В.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принятия управленческих решений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53720988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-350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4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 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https://urait.ru/bcode/530956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426BB6" w14:textId="77777777" w:rsidR="00FB2727" w:rsidRDefault="00FB2727" w:rsidP="00FB2727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Микони С.В. Теория принятия управленческих решений -Санкт-Петербург: Лань,  2022-384 с. https://reader.lanbook.com/book/261191</w:t>
      </w:r>
    </w:p>
    <w:p w14:paraId="002AE14A" w14:textId="77777777" w:rsidR="00FB2727" w:rsidRDefault="00FB2727" w:rsidP="00FB2727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А.И.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Принятие и испольнение государственных решений-М.: Прометей, 2023-498 с.    http://iguip.narod.ru/sokolov/Present_Prinyatie_Gosudarstvennyh_i_Polit_resheniy.pdf</w:t>
      </w:r>
    </w:p>
    <w:p w14:paraId="081181E4" w14:textId="77777777" w:rsidR="00FB2727" w:rsidRDefault="00FB2727" w:rsidP="00FB2727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Тесленко И.Б.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 принятия управленческих решений-М.: КНОРУС, 2022-200 с.</w:t>
      </w:r>
    </w:p>
    <w:p w14:paraId="22B0CF8A" w14:textId="77777777" w:rsidR="00FB2727" w:rsidRDefault="00FB2727" w:rsidP="00FB2727">
      <w:pPr>
        <w:spacing w:after="0" w:line="240" w:lineRule="auto"/>
        <w:ind w:left="22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74169C77" w14:textId="77777777" w:rsidR="00FB2727" w:rsidRDefault="00FB2727" w:rsidP="00FB2727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Филинов-Чернышев, Н. Б.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Разработка и принятие управленческих решений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-338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9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227D6CCB" w14:textId="77777777" w:rsidR="00FB2727" w:rsidRDefault="00FB2727" w:rsidP="00FB2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0C364AA" w14:textId="77777777" w:rsidR="00FB2727" w:rsidRDefault="00FB2727" w:rsidP="00FB27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Қосымша әдебиеттер</w:t>
      </w:r>
    </w:p>
    <w:p w14:paraId="22F99B16" w14:textId="77777777" w:rsidR="00FB2727" w:rsidRDefault="00FB2727" w:rsidP="00FB2727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1.Нұртазин М.С. Қазақстандағы жергілікті мемлекеттік басқару және мемлекеттік қызмет жүйелері : оқу құралы.-Алматы : Бастау, 2018.-256 б.</w:t>
      </w:r>
    </w:p>
    <w:p w14:paraId="5CBF5FDA" w14:textId="77777777" w:rsidR="00FB2727" w:rsidRDefault="00FB2727" w:rsidP="00FB2727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2.Одегов Ю.Г., Кармашов С.А., Лабаджян М.Г. Кадровая политика и кадровое планирование -М.: Юрайт, 2020-202 с.</w:t>
      </w:r>
    </w:p>
    <w:p w14:paraId="34CD0543" w14:textId="77777777" w:rsidR="00FB2727" w:rsidRDefault="00FB2727" w:rsidP="00FB272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384FB7BA" w14:textId="77777777" w:rsidR="00FB2727" w:rsidRDefault="00FB2727" w:rsidP="00FB272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4.Уилтон, Ник. HR-менеджментке кіріспе = An Introduction to Human Resource Management - Алматы: "Ұлттық аударма бюросы" ҚҚ, 2019. — 531 б.</w:t>
      </w:r>
    </w:p>
    <w:p w14:paraId="654832FC" w14:textId="77777777" w:rsidR="00FB2727" w:rsidRDefault="00FB2727" w:rsidP="00FB272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1DD8D447" w14:textId="77777777" w:rsidR="00FB2727" w:rsidRDefault="00FB2727" w:rsidP="00FB272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6. Стивен П. Роббинс, Тимати А. Джадж </w:t>
      </w:r>
    </w:p>
    <w:p w14:paraId="22545C65" w14:textId="77777777" w:rsidR="00FB2727" w:rsidRDefault="00FB2727" w:rsidP="00FB272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2019 - 487 б.</w:t>
      </w:r>
    </w:p>
    <w:p w14:paraId="196955CD" w14:textId="77777777" w:rsidR="00FB2727" w:rsidRDefault="00FB2727" w:rsidP="00FB272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 Р. У. Гриффин Менеджмент = Management  - Астана: "Ұлттық аударма бюросы" ҚҚ, 2018 - 766 б.</w:t>
      </w:r>
    </w:p>
    <w:p w14:paraId="790D5B68" w14:textId="77777777" w:rsidR="00FB2727" w:rsidRDefault="00FB2727" w:rsidP="00FB272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0789EFE" w14:textId="77777777" w:rsidR="00FB2727" w:rsidRDefault="00FB2727" w:rsidP="00FB272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E7833A3" w14:textId="77777777" w:rsidR="00FB2727" w:rsidRDefault="00FB2727" w:rsidP="00FB272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О’Лири, Зина. Зерттеу жобасын жүргізу: негізгі нұсқаулық : монография - Алматы: "Ұлттық аударма бюросы" ҚҚ, 2020 - 470 б.</w:t>
      </w:r>
    </w:p>
    <w:p w14:paraId="6461EB59" w14:textId="77777777" w:rsidR="00FB2727" w:rsidRDefault="00FB2727" w:rsidP="00FB272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Шваб, Клаус.Төртінші индустриялық революция  = The Fourth Industrial Revolution : [монография] - Астана: "Ұлттық аударма бюросы" ҚҚ, 2018- 198 б.</w:t>
      </w:r>
    </w:p>
    <w:p w14:paraId="1B8EAE58" w14:textId="77777777" w:rsidR="00FB2727" w:rsidRDefault="00FB2727" w:rsidP="00FB2727">
      <w:pPr>
        <w:rPr>
          <w:lang w:val="kk-KZ"/>
        </w:rPr>
      </w:pPr>
    </w:p>
    <w:p w14:paraId="4BC326DB" w14:textId="77777777" w:rsidR="00FB2727" w:rsidRDefault="00FB2727" w:rsidP="00FB2727">
      <w:pPr>
        <w:rPr>
          <w:lang w:val="kk-KZ"/>
        </w:rPr>
      </w:pPr>
    </w:p>
    <w:p w14:paraId="18B684F0" w14:textId="77777777" w:rsidR="00FB2727" w:rsidRDefault="00FB2727" w:rsidP="00FB272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bookmarkEnd w:id="2"/>
    <w:p w14:paraId="4E91AA5D" w14:textId="77777777" w:rsidR="00D5130E" w:rsidRDefault="00D5130E" w:rsidP="00D5130E">
      <w:pPr>
        <w:pStyle w:val="a4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instrText>HYPERLINK "https://iguip.narod.ru/sokolov/Present_Prinyatie_Gosudarstvennyh_i_Polit_resheniy.pdf"</w:instrTex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https://iguip.narod.ru/sokolov/Present_Prinyatie_Gosudarstvennyh_i_Polit_resheniy.pdf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fldChar w:fldCharType="end"/>
      </w:r>
    </w:p>
    <w:p w14:paraId="45418DDF" w14:textId="77777777" w:rsidR="00D5130E" w:rsidRDefault="00D5130E" w:rsidP="00D5130E">
      <w:pPr>
        <w:pStyle w:val="a4"/>
        <w:numPr>
          <w:ilvl w:val="0"/>
          <w:numId w:val="4"/>
        </w:numPr>
        <w:spacing w:line="254" w:lineRule="auto"/>
        <w:rPr>
          <w:lang w:val="kk-KZ"/>
        </w:rPr>
      </w:pPr>
      <w:r>
        <w:rPr>
          <w:color w:val="000000" w:themeColor="text1"/>
          <w:lang w:val="kk-KZ"/>
        </w:rPr>
        <w:t>U</w:t>
      </w:r>
      <w:r>
        <w:rPr>
          <w:color w:val="000000" w:themeColor="text1"/>
          <w:shd w:val="clear" w:color="auto" w:fill="FFFFFF"/>
          <w:lang w:val="kk-KZ"/>
        </w:rPr>
        <w:t>RL: </w:t>
      </w:r>
      <w:hyperlink r:id="rId10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https://urait.ru/bcode/511109</w:t>
        </w:r>
      </w:hyperlink>
      <w:r>
        <w:rPr>
          <w:color w:val="000000" w:themeColor="text1"/>
          <w:shd w:val="clear" w:color="auto" w:fill="FFFFFF"/>
          <w:lang w:val="kk-KZ"/>
        </w:rPr>
        <w:t> </w:t>
      </w:r>
    </w:p>
    <w:p w14:paraId="7EEC86EA" w14:textId="77777777" w:rsidR="00D5130E" w:rsidRDefault="00D5130E" w:rsidP="00D5130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2FD9750B" w14:textId="77777777" w:rsidR="000E1CD0" w:rsidRPr="00FB2727" w:rsidRDefault="000E1CD0">
      <w:pPr>
        <w:rPr>
          <w:lang w:val="kk-KZ"/>
        </w:rPr>
      </w:pPr>
    </w:p>
    <w:p w14:paraId="7C15DE2E" w14:textId="77777777" w:rsidR="000E1CD0" w:rsidRPr="00FF126F" w:rsidRDefault="000E1CD0">
      <w:pPr>
        <w:rPr>
          <w:lang w:val="kk-KZ"/>
        </w:rPr>
      </w:pPr>
    </w:p>
    <w:sectPr w:rsidR="000E1CD0" w:rsidRPr="00FF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927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74623"/>
    <w:multiLevelType w:val="hybridMultilevel"/>
    <w:tmpl w:val="83E8C6DE"/>
    <w:lvl w:ilvl="0" w:tplc="8EBAF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D370D8"/>
    <w:multiLevelType w:val="hybridMultilevel"/>
    <w:tmpl w:val="9A9A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F1610"/>
    <w:multiLevelType w:val="hybridMultilevel"/>
    <w:tmpl w:val="3A7AA664"/>
    <w:lvl w:ilvl="0" w:tplc="2E40B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05C8D"/>
    <w:multiLevelType w:val="hybridMultilevel"/>
    <w:tmpl w:val="BE04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097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290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4607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05440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638404">
    <w:abstractNumId w:val="4"/>
  </w:num>
  <w:num w:numId="6" w16cid:durableId="992680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A2"/>
    <w:rsid w:val="000043F3"/>
    <w:rsid w:val="000E1CD0"/>
    <w:rsid w:val="001632AF"/>
    <w:rsid w:val="002B12AB"/>
    <w:rsid w:val="0062702D"/>
    <w:rsid w:val="006E65A7"/>
    <w:rsid w:val="00803E31"/>
    <w:rsid w:val="0089528A"/>
    <w:rsid w:val="00A53FE8"/>
    <w:rsid w:val="00AC78C6"/>
    <w:rsid w:val="00D5130E"/>
    <w:rsid w:val="00F64194"/>
    <w:rsid w:val="00FB2727"/>
    <w:rsid w:val="00FC38A2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E0E2"/>
  <w15:chartTrackingRefBased/>
  <w15:docId w15:val="{1148D2E7-C070-49AD-BCDC-36047A5C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26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2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26F"/>
    <w:pPr>
      <w:spacing w:line="252" w:lineRule="auto"/>
      <w:ind w:left="720"/>
      <w:contextualSpacing/>
    </w:pPr>
  </w:style>
  <w:style w:type="paragraph" w:customStyle="1" w:styleId="article-listitem">
    <w:name w:val="article-list__item"/>
    <w:basedOn w:val="a"/>
    <w:rsid w:val="00FF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FF126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641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419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09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1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001721994.html&#160;1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urait.ru%2Fbcode%2F510647&amp;cc_key=" TargetMode="External"/><Relationship Id="rId10" Type="http://schemas.openxmlformats.org/officeDocument/2006/relationships/hyperlink" Target="https://urait.ru/bcode/511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4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14</cp:revision>
  <dcterms:created xsi:type="dcterms:W3CDTF">2023-12-18T04:53:00Z</dcterms:created>
  <dcterms:modified xsi:type="dcterms:W3CDTF">2024-01-07T08:08:00Z</dcterms:modified>
</cp:coreProperties>
</file>